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F0970" w14:textId="77777777" w:rsidR="003227C3" w:rsidRDefault="003227C3" w:rsidP="003227C3">
      <w:pPr>
        <w:jc w:val="center"/>
      </w:pPr>
      <w:r>
        <w:rPr>
          <w:noProof/>
        </w:rPr>
        <mc:AlternateContent>
          <mc:Choice Requires="wpg">
            <w:drawing>
              <wp:anchor distT="0" distB="0" distL="114300" distR="114300" simplePos="0" relativeHeight="251659264" behindDoc="1" locked="0" layoutInCell="1" allowOverlap="1" wp14:anchorId="799916A7" wp14:editId="01070387">
                <wp:simplePos x="0" y="0"/>
                <wp:positionH relativeFrom="page">
                  <wp:align>center</wp:align>
                </wp:positionH>
                <wp:positionV relativeFrom="page">
                  <wp:align>center</wp:align>
                </wp:positionV>
                <wp:extent cx="6858000" cy="9271750"/>
                <wp:effectExtent l="0" t="0" r="0" b="5600"/>
                <wp:wrapNone/>
                <wp:docPr id="1" name="Gruppe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2" name="Rechteck 121"/>
                        <wps:cNvSpPr/>
                        <wps:spPr>
                          <a:xfrm>
                            <a:off x="0" y="7439028"/>
                            <a:ext cx="6858000" cy="1832722"/>
                          </a:xfrm>
                          <a:prstGeom prst="rect">
                            <a:avLst/>
                          </a:prstGeom>
                          <a:solidFill>
                            <a:srgbClr val="F59D31"/>
                          </a:solidFill>
                          <a:ln cap="flat">
                            <a:noFill/>
                            <a:prstDash val="solid"/>
                          </a:ln>
                        </wps:spPr>
                        <wps:txbx>
                          <w:txbxContent>
                            <w:p w14:paraId="01028B1C" w14:textId="77777777" w:rsidR="003227C3" w:rsidRDefault="003227C3" w:rsidP="003227C3">
                              <w:pPr>
                                <w:pStyle w:val="KeinLeerraum"/>
                                <w:rPr>
                                  <w:color w:val="FFFFFF"/>
                                  <w:sz w:val="32"/>
                                  <w:szCs w:val="32"/>
                                </w:rPr>
                              </w:pPr>
                              <w:r>
                                <w:rPr>
                                  <w:color w:val="FFFFFF"/>
                                  <w:sz w:val="32"/>
                                  <w:szCs w:val="32"/>
                                </w:rPr>
                                <w:t>Name des Verfassers / der Verfasserin</w:t>
                              </w:r>
                            </w:p>
                            <w:p w14:paraId="599F500B" w14:textId="77777777" w:rsidR="003227C3" w:rsidRDefault="003227C3" w:rsidP="003227C3">
                              <w:pPr>
                                <w:pStyle w:val="KeinLeerraum"/>
                                <w:rPr>
                                  <w:color w:val="FFFFFF"/>
                                  <w:sz w:val="32"/>
                                  <w:szCs w:val="32"/>
                                </w:rPr>
                              </w:pPr>
                              <w:r>
                                <w:rPr>
                                  <w:color w:val="FFFFFF"/>
                                  <w:sz w:val="32"/>
                                  <w:szCs w:val="32"/>
                                </w:rPr>
                                <w:t>Kurs | Betreuer/in</w:t>
                              </w:r>
                            </w:p>
                            <w:p w14:paraId="4FCE898B" w14:textId="77777777" w:rsidR="003227C3" w:rsidRDefault="003227C3" w:rsidP="003227C3">
                              <w:pPr>
                                <w:pStyle w:val="KeinLeerraum"/>
                                <w:jc w:val="right"/>
                                <w:rPr>
                                  <w:color w:val="FFFFFF"/>
                                  <w:sz w:val="32"/>
                                  <w:szCs w:val="32"/>
                                </w:rPr>
                              </w:pPr>
                              <w:r>
                                <w:rPr>
                                  <w:color w:val="FFFFFF"/>
                                  <w:sz w:val="32"/>
                                  <w:szCs w:val="32"/>
                                </w:rPr>
                                <w:t>Abgabe am: 12.04.2022</w:t>
                              </w:r>
                            </w:p>
                          </w:txbxContent>
                        </wps:txbx>
                        <wps:bodyPr vert="horz" wrap="square" lIns="457200" tIns="182880" rIns="457200" bIns="457200" anchor="b" anchorCtr="0" compatLnSpc="1">
                          <a:noAutofit/>
                        </wps:bodyPr>
                      </wps:wsp>
                      <wps:wsp>
                        <wps:cNvPr id="3" name="Rechteck 120"/>
                        <wps:cNvSpPr/>
                        <wps:spPr>
                          <a:xfrm>
                            <a:off x="0" y="7315200"/>
                            <a:ext cx="6858000" cy="143185"/>
                          </a:xfrm>
                          <a:prstGeom prst="rect">
                            <a:avLst/>
                          </a:prstGeom>
                          <a:solidFill>
                            <a:srgbClr val="307D8B"/>
                          </a:solidFill>
                          <a:ln cap="flat">
                            <a:noFill/>
                            <a:prstDash val="solid"/>
                          </a:ln>
                        </wps:spPr>
                        <wps:bodyPr lIns="0" tIns="0" rIns="0" bIns="0"/>
                      </wps:wsp>
                      <wps:wsp>
                        <wps:cNvPr id="4" name="Textfeld 122"/>
                        <wps:cNvSpPr txBox="1"/>
                        <wps:spPr>
                          <a:xfrm>
                            <a:off x="0" y="0"/>
                            <a:ext cx="6858000" cy="7315200"/>
                          </a:xfrm>
                          <a:prstGeom prst="rect">
                            <a:avLst/>
                          </a:prstGeom>
                        </wps:spPr>
                        <wps:txbx>
                          <w:txbxContent>
                            <w:p w14:paraId="507B874B" w14:textId="77777777" w:rsidR="003227C3" w:rsidRDefault="003227C3" w:rsidP="003227C3">
                              <w:pPr>
                                <w:pStyle w:val="KeinLeerraum"/>
                                <w:pBdr>
                                  <w:bottom w:val="single" w:sz="6" w:space="4" w:color="7F7F7F"/>
                                </w:pBdr>
                                <w:rPr>
                                  <w:rFonts w:ascii="Calibri Light" w:hAnsi="Calibri Light"/>
                                  <w:sz w:val="108"/>
                                  <w:szCs w:val="108"/>
                                </w:rPr>
                              </w:pPr>
                              <w:r>
                                <w:rPr>
                                  <w:rFonts w:ascii="Calibri Light" w:hAnsi="Calibri Light"/>
                                  <w:sz w:val="108"/>
                                  <w:szCs w:val="108"/>
                                </w:rPr>
                                <w:t>Titel der Facharbeit</w:t>
                              </w:r>
                            </w:p>
                            <w:p w14:paraId="2E023305" w14:textId="77777777" w:rsidR="003227C3" w:rsidRDefault="003227C3" w:rsidP="003227C3">
                              <w:pPr>
                                <w:pStyle w:val="KeinLeerraum"/>
                                <w:spacing w:before="240"/>
                                <w:rPr>
                                  <w:caps/>
                                  <w:sz w:val="36"/>
                                  <w:szCs w:val="36"/>
                                </w:rPr>
                              </w:pPr>
                              <w:r>
                                <w:rPr>
                                  <w:caps/>
                                  <w:sz w:val="36"/>
                                  <w:szCs w:val="36"/>
                                </w:rPr>
                                <w:t>Unterrichtsfach</w:t>
                              </w:r>
                            </w:p>
                          </w:txbxContent>
                        </wps:txbx>
                        <wps:bodyPr vert="horz" wrap="square" lIns="457200" tIns="457200" rIns="457200" bIns="457200" anchor="ctr" anchorCtr="0" compatLnSpc="1">
                          <a:noAutofit/>
                        </wps:bodyPr>
                      </wps:wsp>
                    </wpg:wgp>
                  </a:graphicData>
                </a:graphic>
              </wp:anchor>
            </w:drawing>
          </mc:Choice>
          <mc:Fallback>
            <w:pict>
              <v:group w14:anchorId="799916A7" id="Gruppe 119" o:spid="_x0000_s1026" style="position:absolute;left:0;text-align:left;margin-left:0;margin-top:0;width:540pt;height:730.05pt;z-index:-251657216;mso-position-horizontal:center;mso-position-horizontal-relative:page;mso-position-vertical:center;mso-position-vertical-relative:page"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">
                <v:rect id="Rechteck 121" o:spid="_x0000_s1027"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" fillcolor="#f59d31" stroked="f">
                  <v:textbox inset="36pt,14.4pt,36pt,36pt">
                    <w:txbxContent>
                      <w:p w14:paraId="01028B1C" w14:textId="77777777" w:rsidR="003227C3" w:rsidRDefault="003227C3" w:rsidP="003227C3">
                        <w:pPr>
                          <w:pStyle w:val="KeinLeerraum"/>
                          <w:rPr>
                            <w:color w:val="FFFFFF"/>
                            <w:sz w:val="32"/>
                            <w:szCs w:val="32"/>
                          </w:rPr>
                        </w:pPr>
                        <w:r>
                          <w:rPr>
                            <w:color w:val="FFFFFF"/>
                            <w:sz w:val="32"/>
                            <w:szCs w:val="32"/>
                          </w:rPr>
                          <w:t>Name des Verfassers / der Verfasserin</w:t>
                        </w:r>
                      </w:p>
                      <w:p w14:paraId="599F500B" w14:textId="77777777" w:rsidR="003227C3" w:rsidRDefault="003227C3" w:rsidP="003227C3">
                        <w:pPr>
                          <w:pStyle w:val="KeinLeerraum"/>
                          <w:rPr>
                            <w:color w:val="FFFFFF"/>
                            <w:sz w:val="32"/>
                            <w:szCs w:val="32"/>
                          </w:rPr>
                        </w:pPr>
                        <w:r>
                          <w:rPr>
                            <w:color w:val="FFFFFF"/>
                            <w:sz w:val="32"/>
                            <w:szCs w:val="32"/>
                          </w:rPr>
                          <w:t>Kurs | Betreuer/in</w:t>
                        </w:r>
                      </w:p>
                      <w:p w14:paraId="4FCE898B" w14:textId="77777777" w:rsidR="003227C3" w:rsidRDefault="003227C3" w:rsidP="003227C3">
                        <w:pPr>
                          <w:pStyle w:val="KeinLeerraum"/>
                          <w:jc w:val="right"/>
                          <w:rPr>
                            <w:color w:val="FFFFFF"/>
                            <w:sz w:val="32"/>
                            <w:szCs w:val="32"/>
                          </w:rPr>
                        </w:pPr>
                        <w:r>
                          <w:rPr>
                            <w:color w:val="FFFFFF"/>
                            <w:sz w:val="32"/>
                            <w:szCs w:val="32"/>
                          </w:rPr>
                          <w:t>Abgabe am: 12.04.2022</w:t>
                        </w:r>
                      </w:p>
                    </w:txbxContent>
                  </v:textbox>
                </v:rect>
                <v:rect id="Rechteck 120" o:spid="_x0000_s1028" style="position:absolute;top:73152;width:68580;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" fillcolor="#307d8b" stroked="f">
                  <v:textbox inset="0,0,0,0"/>
                </v:rect>
                <v:shapetype id="_x0000_t202" coordsize="21600,21600" o:spt="202" path="m,l,21600r21600,l21600,xe">
                  <v:stroke joinstyle="miter"/>
                  <v:path gradientshapeok="t" o:connecttype="rect"/>
                </v:shapetype>
                <v:shape id="Textfeld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" filled="f" stroked="f">
                  <v:textbox inset="36pt,36pt,36pt,36pt">
                    <w:txbxContent>
                      <w:p w14:paraId="507B874B" w14:textId="77777777" w:rsidR="003227C3" w:rsidRDefault="003227C3" w:rsidP="003227C3">
                        <w:pPr>
                          <w:pStyle w:val="KeinLeerraum"/>
                          <w:pBdr>
                            <w:bottom w:val="single" w:sz="6" w:space="4" w:color="7F7F7F"/>
                          </w:pBdr>
                          <w:rPr>
                            <w:rFonts w:ascii="Calibri Light" w:hAnsi="Calibri Light"/>
                            <w:sz w:val="108"/>
                            <w:szCs w:val="108"/>
                          </w:rPr>
                        </w:pPr>
                        <w:r>
                          <w:rPr>
                            <w:rFonts w:ascii="Calibri Light" w:hAnsi="Calibri Light"/>
                            <w:sz w:val="108"/>
                            <w:szCs w:val="108"/>
                          </w:rPr>
                          <w:t>Titel der Facharbeit</w:t>
                        </w:r>
                      </w:p>
                      <w:p w14:paraId="2E023305" w14:textId="77777777" w:rsidR="003227C3" w:rsidRDefault="003227C3" w:rsidP="003227C3">
                        <w:pPr>
                          <w:pStyle w:val="KeinLeerraum"/>
                          <w:spacing w:before="240"/>
                          <w:rPr>
                            <w:caps/>
                            <w:sz w:val="36"/>
                            <w:szCs w:val="36"/>
                          </w:rPr>
                        </w:pPr>
                        <w:r>
                          <w:rPr>
                            <w:caps/>
                            <w:sz w:val="36"/>
                            <w:szCs w:val="36"/>
                          </w:rPr>
                          <w:t>Unterrichtsfach</w:t>
                        </w:r>
                      </w:p>
                    </w:txbxContent>
                  </v:textbox>
                </v:shape>
                <w10:wrap anchorx="page" anchory="page"/>
              </v:group>
            </w:pict>
          </mc:Fallback>
        </mc:AlternateContent>
      </w:r>
      <w:r>
        <w:t>Werner-Heisenberg-Schule</w:t>
      </w:r>
      <w:bookmarkStart w:id="0" w:name="_GoBack"/>
      <w:bookmarkEnd w:id="0"/>
    </w:p>
    <w:p w14:paraId="7059E3DA" w14:textId="77777777" w:rsidR="003227C3" w:rsidRDefault="003227C3" w:rsidP="003227C3">
      <w:pPr>
        <w:jc w:val="center"/>
      </w:pPr>
      <w:r>
        <w:t>Gymnasium der Stadt Leipzig</w:t>
      </w:r>
    </w:p>
    <w:p w14:paraId="5D2B8A76" w14:textId="77777777" w:rsidR="00ED3A4F" w:rsidRDefault="00ED3A4F" w:rsidP="003227C3">
      <w:pPr>
        <w:pStyle w:val="Textbody"/>
        <w:rPr>
          <w:rFonts w:asciiTheme="minorHAnsi" w:eastAsiaTheme="minorHAnsi" w:hAnsiTheme="minorHAnsi" w:cstheme="minorBidi"/>
          <w:kern w:val="0"/>
          <w:sz w:val="22"/>
          <w:szCs w:val="22"/>
          <w:lang w:eastAsia="en-US" w:bidi="ar-SA"/>
        </w:rPr>
      </w:pPr>
      <w:r>
        <w:rPr>
          <w:rFonts w:asciiTheme="minorHAnsi" w:eastAsiaTheme="minorHAnsi" w:hAnsiTheme="minorHAnsi" w:cstheme="minorBidi"/>
          <w:kern w:val="0"/>
          <w:sz w:val="22"/>
          <w:szCs w:val="22"/>
          <w:lang w:eastAsia="en-US" w:bidi="ar-SA"/>
        </w:rPr>
        <w:br w:type="page"/>
      </w:r>
    </w:p>
    <w:p w14:paraId="3198BC4E" w14:textId="3FACA465" w:rsidR="003227C3" w:rsidRDefault="003227C3" w:rsidP="003227C3">
      <w:pPr>
        <w:pStyle w:val="Textbody"/>
      </w:pPr>
      <w:r>
        <w:rPr>
          <w:color w:val="FF0000"/>
        </w:rPr>
        <w:lastRenderedPageBreak/>
        <w:t>[Inhaltsverzeichnis einfügen]</w:t>
      </w:r>
    </w:p>
    <w:p w14:paraId="25E3EDD6" w14:textId="77777777" w:rsidR="00ED3A4F" w:rsidRDefault="00ED3A4F" w:rsidP="003227C3">
      <w:pPr>
        <w:pStyle w:val="Textbody"/>
      </w:pPr>
      <w:r>
        <w:br w:type="page"/>
      </w:r>
    </w:p>
    <w:p w14:paraId="0BBED5BA" w14:textId="3FEDEE83" w:rsidR="003227C3" w:rsidRDefault="003227C3" w:rsidP="003227C3">
      <w:pPr>
        <w:pStyle w:val="Textbody"/>
      </w:pPr>
      <w:r>
        <w:lastRenderedPageBreak/>
        <w:t xml:space="preserve">Gummibärchen – ein Überblick </w:t>
      </w:r>
      <w:r>
        <w:rPr>
          <w:color w:val="FF0000"/>
        </w:rPr>
        <w:t>[Ebene 1]</w:t>
      </w:r>
    </w:p>
    <w:p w14:paraId="3319F2C6" w14:textId="77777777" w:rsidR="003227C3" w:rsidRDefault="003227C3" w:rsidP="003227C3">
      <w:pPr>
        <w:pStyle w:val="Textbody"/>
      </w:pPr>
      <w:r>
        <w:t xml:space="preserve">Keine freien Gummibärchen </w:t>
      </w:r>
      <w:r>
        <w:rPr>
          <w:color w:val="FF0000"/>
        </w:rPr>
        <w:t>[Ebene 2 – Unterkapitel 1]</w:t>
      </w:r>
    </w:p>
    <w:p w14:paraId="0583643C" w14:textId="77777777" w:rsidR="003227C3" w:rsidRDefault="003227C3" w:rsidP="003227C3">
      <w:pPr>
        <w:pStyle w:val="Textbody"/>
      </w:pPr>
      <w:r>
        <w:t>Freilebende Gummibärchen gibt es nicht. Man kauft sie in Packungen an der Kinokasse. Dieser Kauf ist der Beginn einer fast erotischen und sehr ambivalenten Beziehung Gummibärchen-Mensch. Zuerst genießt man. Dieser Genuss umfasst alle Sinne.</w:t>
      </w:r>
    </w:p>
    <w:p w14:paraId="1CA8FE28" w14:textId="77777777" w:rsidR="003227C3" w:rsidRDefault="003227C3" w:rsidP="003227C3">
      <w:pPr>
        <w:pStyle w:val="Textbody"/>
        <w:rPr>
          <w:color w:val="FF0000"/>
        </w:rPr>
      </w:pPr>
      <w:r>
        <w:rPr>
          <w:color w:val="FF0000"/>
        </w:rPr>
        <w:t>[Platzhalter für Bild 1]</w:t>
      </w:r>
      <w:r>
        <w:rPr>
          <w:color w:val="FF0000"/>
        </w:rPr>
        <w:br/>
        <w:t>Bildbeschreibung: Nahaufnahme einer Frau mit bunten Gummibären</w:t>
      </w:r>
      <w:r>
        <w:rPr>
          <w:color w:val="FF0000"/>
        </w:rPr>
        <w:br/>
        <w:t>Quelle: https://elements.envato.com/de/closeup-image-of-a-woman-holding-colorful-jelly-gu-WD9YA2F</w:t>
      </w:r>
    </w:p>
    <w:p w14:paraId="1A2B0C64" w14:textId="77777777" w:rsidR="003227C3" w:rsidRDefault="003227C3" w:rsidP="003227C3">
      <w:pPr>
        <w:pStyle w:val="Textbody"/>
      </w:pPr>
      <w:r>
        <w:t xml:space="preserve">Wühlen in Gummibärchen </w:t>
      </w:r>
      <w:r>
        <w:rPr>
          <w:color w:val="FF0000"/>
        </w:rPr>
        <w:t>[Ebene 2 – Unterkapitel 2]</w:t>
      </w:r>
    </w:p>
    <w:p w14:paraId="0087133A" w14:textId="77777777" w:rsidR="003227C3" w:rsidRDefault="003227C3" w:rsidP="003227C3">
      <w:pPr>
        <w:pStyle w:val="Textbody"/>
      </w:pPr>
      <w:r>
        <w:t>Man wühlt in den Gummibärchen, man fühlt sie. Gummibärchen haben eine Konsistenz wie weichgekochter Radiergummi. Die Tastempfindung geht auch ins Sexuelle. Das bedeutet nicht unbedingt, dass das Verhältnis zum Gummibärchen ein geschlechtliches wäre, denn prinzipiell sind diese geschlechtsneutral.</w:t>
      </w:r>
    </w:p>
    <w:p w14:paraId="58F942B4" w14:textId="77777777" w:rsidR="003227C3" w:rsidRDefault="003227C3" w:rsidP="003227C3">
      <w:pPr>
        <w:pStyle w:val="Textbody"/>
      </w:pPr>
      <w:r>
        <w:t xml:space="preserve">Gummibärchen – Versuch einer Abgrenzung </w:t>
      </w:r>
      <w:r>
        <w:rPr>
          <w:color w:val="FF0000"/>
        </w:rPr>
        <w:t>[Ebene 1]</w:t>
      </w:r>
    </w:p>
    <w:p w14:paraId="6D80DACA" w14:textId="77777777" w:rsidR="003227C3" w:rsidRDefault="003227C3" w:rsidP="003227C3">
      <w:pPr>
        <w:pStyle w:val="Textbody"/>
      </w:pPr>
      <w:r>
        <w:t xml:space="preserve">Persönliche Empfindungen </w:t>
      </w:r>
      <w:r>
        <w:rPr>
          <w:color w:val="FF0000"/>
        </w:rPr>
        <w:t>[Ebene 2 – Unterkapitel 1]</w:t>
      </w:r>
    </w:p>
    <w:p w14:paraId="0356762A" w14:textId="77777777" w:rsidR="003227C3" w:rsidRDefault="003227C3" w:rsidP="003227C3">
      <w:pPr>
        <w:pStyle w:val="Textbody"/>
      </w:pPr>
      <w:r>
        <w:t xml:space="preserve">Ich mache das sehr gerne. Ich sitze im dunklen Kino und ziehe meine Gummibärchen in die Länge, ganz </w:t>
      </w:r>
      <w:proofErr w:type="spellStart"/>
      <w:r>
        <w:t>ganz</w:t>
      </w:r>
      <w:proofErr w:type="spellEnd"/>
      <w:r>
        <w:t xml:space="preserve"> langsam. Man will sie nicht kaputtmachen, und dann siegt doch die Neugier, wie viel Zug so ein Bärchen aushält. (Vorstellbar sind u.a. Gummibärchen-Expander für Kinder und Genesende). Forscherdrang und gleichzeitig das Böse im Menschen erreichen die Klimax, wenn sich die Mitte des gezerrten Bärchens von Millionen Mikrorissen weiß färbt und gleich darauf das zweigeteilte Stück auf die Finger zurückschnappt.</w:t>
      </w:r>
    </w:p>
    <w:p w14:paraId="26FFE9A0" w14:textId="77777777" w:rsidR="003227C3" w:rsidRDefault="003227C3" w:rsidP="003227C3">
      <w:pPr>
        <w:pStyle w:val="Textbody"/>
      </w:pPr>
      <w:r>
        <w:t xml:space="preserve">Phantasien </w:t>
      </w:r>
      <w:r>
        <w:rPr>
          <w:color w:val="FF0000"/>
        </w:rPr>
        <w:t>[Ebene 3 – Unterkapitel 1 – Überschrift 1]</w:t>
      </w:r>
    </w:p>
    <w:p w14:paraId="42B253BA" w14:textId="72864425" w:rsidR="003227C3" w:rsidRDefault="003227C3" w:rsidP="003227C3">
      <w:pPr>
        <w:pStyle w:val="Textbody"/>
      </w:pPr>
      <w:r>
        <w:t>Eine meiner Lieblingsphantasien, wo es um Gummibärchen geht, ist der Gummibär. Ich will einen riesigen Gummibären. Jeder wahre Gummibärchen-Gourmet wird mich verstehen. Ebenfalls phantasieanregend können sie eingesetzt werden zum Aufbau verschiedener »</w:t>
      </w:r>
      <w:proofErr w:type="spellStart"/>
      <w:r>
        <w:t>Orgiengruppen</w:t>
      </w:r>
      <w:proofErr w:type="spellEnd"/>
      <w:r>
        <w:t>- Modelle« oder als »Demonstrationsobjekt für wirbellose Tiere«. Abgesehen vom diabolischen Lustgewinn müsste man die Bärchen gar nicht zerreißen. Sie sind ja durchscheinend. Zu behaupten, dass sich im Gummibärchen das Wesen aller Dinge offenbart, finde ich keinesfalls gewagt.</w:t>
      </w:r>
    </w:p>
    <w:p w14:paraId="4E42CDAD" w14:textId="65B8C03F" w:rsidR="003227C3" w:rsidRDefault="003227C3" w:rsidP="003227C3">
      <w:pPr>
        <w:pStyle w:val="Textbody"/>
        <w:rPr>
          <w:color w:val="FF0000"/>
        </w:rPr>
      </w:pPr>
      <w:r>
        <w:rPr>
          <w:color w:val="FF0000"/>
        </w:rPr>
        <w:t xml:space="preserve">[Platzhalter für Bild </w:t>
      </w:r>
      <w:r w:rsidR="00A4386B">
        <w:rPr>
          <w:color w:val="FF0000"/>
        </w:rPr>
        <w:t>2</w:t>
      </w:r>
      <w:r>
        <w:rPr>
          <w:color w:val="FF0000"/>
        </w:rPr>
        <w:t>]</w:t>
      </w:r>
      <w:r>
        <w:rPr>
          <w:color w:val="FF0000"/>
        </w:rPr>
        <w:br/>
        <w:t>Bildbeschreibung: Gummibärchen in schwarz</w:t>
      </w:r>
      <w:r>
        <w:rPr>
          <w:color w:val="FF0000"/>
        </w:rPr>
        <w:br/>
        <w:t>Quelle: https://www.darkharibo.com</w:t>
      </w:r>
    </w:p>
    <w:p w14:paraId="73D94E25" w14:textId="77777777" w:rsidR="003227C3" w:rsidRDefault="003227C3" w:rsidP="003227C3">
      <w:pPr>
        <w:pStyle w:val="Textbody"/>
      </w:pPr>
      <w:r>
        <w:t xml:space="preserve">Meditationen </w:t>
      </w:r>
      <w:r>
        <w:rPr>
          <w:color w:val="FF0000"/>
        </w:rPr>
        <w:t>[Ebene 3 – Unterkapitel 1 – Überschrift 2]</w:t>
      </w:r>
    </w:p>
    <w:p w14:paraId="7297DBA6" w14:textId="77777777" w:rsidR="003227C3" w:rsidRDefault="003227C3" w:rsidP="003227C3">
      <w:pPr>
        <w:pStyle w:val="Textbody"/>
      </w:pPr>
      <w:r>
        <w:t xml:space="preserve">Wer schon einmal über einem roten Gummibärchen meditiert hat, weiß von diesen Einsichten. Wenn ich das Kino verlasse oder die Packung einfach leergegessen ist, </w:t>
      </w:r>
      <w:r>
        <w:lastRenderedPageBreak/>
        <w:t>habe ich meist ein Gefühl, als hätte mir einer in den Magen getreten. Hier schläft die gesteigerte Intensität - als deren Ursache den Gummibärchen durchaus der Charakter einer Droge zuerkannt werden kann - ins Negative um, in den Überdruss. In dichter und geraffter Form spiegelt sich im Verhältnis zum Gummibärchen eine menschliche Love-</w:t>
      </w:r>
      <w:proofErr w:type="spellStart"/>
      <w:r>
        <w:t>Affair</w:t>
      </w:r>
      <w:proofErr w:type="spellEnd"/>
      <w:r>
        <w:t xml:space="preserve"> wider. Nie wieder Gummibärchen, denke ich jedes Mal. In der Zwischenzeit lächle ich dann über den Absolutheitsanspruch, den diese Momente erheben. Schon zu Hause beunruhigen mich wieder Gerüchte über einen Marktvorstoß der Japaner mit Gummireis oder Gummischweinen.</w:t>
      </w:r>
    </w:p>
    <w:p w14:paraId="46D25309" w14:textId="77777777" w:rsidR="003227C3" w:rsidRDefault="003227C3" w:rsidP="003227C3">
      <w:pPr>
        <w:pStyle w:val="Textbody"/>
      </w:pPr>
      <w:r>
        <w:t xml:space="preserve">Machtspiele </w:t>
      </w:r>
      <w:r>
        <w:rPr>
          <w:color w:val="FF0000"/>
        </w:rPr>
        <w:t>[Ebene 2 – Unterkapitel 2]</w:t>
      </w:r>
    </w:p>
    <w:p w14:paraId="0DC8511F" w14:textId="77777777" w:rsidR="003227C3" w:rsidRDefault="003227C3" w:rsidP="003227C3">
      <w:pPr>
        <w:pStyle w:val="Textbody"/>
      </w:pPr>
      <w:r>
        <w:t xml:space="preserve">Man hat ein Gefühl der Macht über das hilflose, nette Gummibärchen. Und wie man damit umgeht: Mensch erkenne dich selbst! Jetzt ist es so, dass Gummibärchen ja nicht gleich Gummibärchen </w:t>
      </w:r>
      <w:proofErr w:type="gramStart"/>
      <w:r>
        <w:t>ist</w:t>
      </w:r>
      <w:proofErr w:type="gramEnd"/>
      <w:r>
        <w:t>.</w:t>
      </w:r>
    </w:p>
    <w:p w14:paraId="58DCC55D" w14:textId="77777777" w:rsidR="003227C3" w:rsidRDefault="003227C3" w:rsidP="003227C3">
      <w:pPr>
        <w:pStyle w:val="Textbody"/>
      </w:pPr>
      <w:r>
        <w:t xml:space="preserve">Künstlich oder natürlich </w:t>
      </w:r>
      <w:r>
        <w:rPr>
          <w:color w:val="FF0000"/>
        </w:rPr>
        <w:t>[Ebene 2 – Unterkapitel 3]</w:t>
      </w:r>
    </w:p>
    <w:p w14:paraId="288C55FB" w14:textId="77777777" w:rsidR="003227C3" w:rsidRDefault="003227C3" w:rsidP="003227C3">
      <w:pPr>
        <w:pStyle w:val="Textbody"/>
      </w:pPr>
      <w:r>
        <w:t xml:space="preserve">Ich bevorzuge das klassische Gummibärchen, künstlich gefärbt und aromatisiert. Mag sein, dass es eine Sentimentalität ist. Jedenfalls halte ich nichts von neuartigen Alternativ-Gummibärchen ohne Farbstoff (»Mütter, mit viel Vitamin C«), und auch unter den konventionellen tummeln sich schwarze Schafe: die schwarzen Lakritz-Bärchen. Wenn ich mit </w:t>
      </w:r>
      <w:proofErr w:type="spellStart"/>
      <w:r>
        <w:t>Xao</w:t>
      </w:r>
      <w:proofErr w:type="spellEnd"/>
      <w:r>
        <w:t xml:space="preserve"> im Kino bin, rede ich ihm so lange ein, dass das die besten sind, bis er sie alle isst.</w:t>
      </w:r>
    </w:p>
    <w:tbl>
      <w:tblPr>
        <w:tblStyle w:val="Tabellenraster"/>
        <w:tblW w:w="0" w:type="auto"/>
        <w:tblLook w:val="04A0" w:firstRow="1" w:lastRow="0" w:firstColumn="1" w:lastColumn="0" w:noHBand="0" w:noVBand="1"/>
      </w:tblPr>
      <w:tblGrid>
        <w:gridCol w:w="1307"/>
        <w:gridCol w:w="1333"/>
        <w:gridCol w:w="1364"/>
        <w:gridCol w:w="1330"/>
        <w:gridCol w:w="1364"/>
        <w:gridCol w:w="1322"/>
        <w:gridCol w:w="1324"/>
      </w:tblGrid>
      <w:tr w:rsidR="003227C3" w14:paraId="55E71BBC" w14:textId="77777777" w:rsidTr="00126885">
        <w:tc>
          <w:tcPr>
            <w:tcW w:w="1375" w:type="dxa"/>
          </w:tcPr>
          <w:p w14:paraId="2ACB45D1" w14:textId="77777777" w:rsidR="003227C3" w:rsidRDefault="003227C3" w:rsidP="00126885">
            <w:pPr>
              <w:pStyle w:val="Textbody"/>
              <w:rPr>
                <w:color w:val="FF0000"/>
              </w:rPr>
            </w:pPr>
          </w:p>
        </w:tc>
        <w:tc>
          <w:tcPr>
            <w:tcW w:w="1375" w:type="dxa"/>
          </w:tcPr>
          <w:p w14:paraId="53422F47" w14:textId="77777777" w:rsidR="003227C3" w:rsidRDefault="003227C3" w:rsidP="00126885">
            <w:pPr>
              <w:pStyle w:val="Textbody"/>
              <w:rPr>
                <w:color w:val="FF0000"/>
              </w:rPr>
            </w:pPr>
            <w:r>
              <w:rPr>
                <w:color w:val="FF0000"/>
              </w:rPr>
              <w:t>Täglich</w:t>
            </w:r>
          </w:p>
        </w:tc>
        <w:tc>
          <w:tcPr>
            <w:tcW w:w="1375" w:type="dxa"/>
          </w:tcPr>
          <w:p w14:paraId="2D1C9428" w14:textId="77777777" w:rsidR="003227C3" w:rsidRDefault="003227C3" w:rsidP="00126885">
            <w:pPr>
              <w:pStyle w:val="Textbody"/>
              <w:rPr>
                <w:color w:val="FF0000"/>
              </w:rPr>
            </w:pPr>
            <w:r>
              <w:rPr>
                <w:color w:val="FF0000"/>
              </w:rPr>
              <w:t>Mehrmals die Woche</w:t>
            </w:r>
          </w:p>
        </w:tc>
        <w:tc>
          <w:tcPr>
            <w:tcW w:w="1375" w:type="dxa"/>
          </w:tcPr>
          <w:p w14:paraId="3C6C8272" w14:textId="77777777" w:rsidR="003227C3" w:rsidRDefault="003227C3" w:rsidP="00126885">
            <w:pPr>
              <w:pStyle w:val="Textbody"/>
              <w:rPr>
                <w:color w:val="FF0000"/>
              </w:rPr>
            </w:pPr>
            <w:r>
              <w:rPr>
                <w:color w:val="FF0000"/>
              </w:rPr>
              <w:t>ca. 1 / Woche</w:t>
            </w:r>
          </w:p>
        </w:tc>
        <w:tc>
          <w:tcPr>
            <w:tcW w:w="1376" w:type="dxa"/>
          </w:tcPr>
          <w:p w14:paraId="29D526EF" w14:textId="77777777" w:rsidR="003227C3" w:rsidRDefault="003227C3" w:rsidP="00126885">
            <w:pPr>
              <w:pStyle w:val="Textbody"/>
              <w:rPr>
                <w:color w:val="FF0000"/>
              </w:rPr>
            </w:pPr>
            <w:r>
              <w:rPr>
                <w:color w:val="FF0000"/>
              </w:rPr>
              <w:t>mehrmals pro Monat</w:t>
            </w:r>
          </w:p>
        </w:tc>
        <w:tc>
          <w:tcPr>
            <w:tcW w:w="1376" w:type="dxa"/>
          </w:tcPr>
          <w:p w14:paraId="7143584B" w14:textId="77777777" w:rsidR="003227C3" w:rsidRDefault="003227C3" w:rsidP="00126885">
            <w:pPr>
              <w:pStyle w:val="Textbody"/>
              <w:rPr>
                <w:color w:val="FF0000"/>
              </w:rPr>
            </w:pPr>
            <w:r>
              <w:rPr>
                <w:color w:val="FF0000"/>
              </w:rPr>
              <w:t xml:space="preserve">ca. </w:t>
            </w:r>
            <w:proofErr w:type="gramStart"/>
            <w:r>
              <w:rPr>
                <w:color w:val="FF0000"/>
              </w:rPr>
              <w:t>1 mal</w:t>
            </w:r>
            <w:proofErr w:type="gramEnd"/>
            <w:r>
              <w:rPr>
                <w:color w:val="FF0000"/>
              </w:rPr>
              <w:t xml:space="preserve"> pro Monat</w:t>
            </w:r>
          </w:p>
        </w:tc>
        <w:tc>
          <w:tcPr>
            <w:tcW w:w="1376" w:type="dxa"/>
          </w:tcPr>
          <w:p w14:paraId="3F9F1B4C" w14:textId="77777777" w:rsidR="003227C3" w:rsidRDefault="003227C3" w:rsidP="00126885">
            <w:pPr>
              <w:pStyle w:val="Textbody"/>
              <w:rPr>
                <w:color w:val="FF0000"/>
              </w:rPr>
            </w:pPr>
            <w:r>
              <w:rPr>
                <w:color w:val="FF0000"/>
              </w:rPr>
              <w:t>Selten</w:t>
            </w:r>
          </w:p>
        </w:tc>
      </w:tr>
      <w:tr w:rsidR="003227C3" w14:paraId="11DF9F74" w14:textId="77777777" w:rsidTr="00126885">
        <w:tc>
          <w:tcPr>
            <w:tcW w:w="1375" w:type="dxa"/>
          </w:tcPr>
          <w:p w14:paraId="1E1FCF12" w14:textId="77777777" w:rsidR="003227C3" w:rsidRDefault="003227C3" w:rsidP="00126885">
            <w:pPr>
              <w:pStyle w:val="Textbody"/>
              <w:rPr>
                <w:color w:val="FF0000"/>
              </w:rPr>
            </w:pPr>
            <w:r>
              <w:rPr>
                <w:color w:val="FF0000"/>
              </w:rPr>
              <w:t>2018</w:t>
            </w:r>
          </w:p>
        </w:tc>
        <w:tc>
          <w:tcPr>
            <w:tcW w:w="1375" w:type="dxa"/>
          </w:tcPr>
          <w:p w14:paraId="45579BDD" w14:textId="77777777" w:rsidR="003227C3" w:rsidRDefault="003227C3" w:rsidP="00126885">
            <w:pPr>
              <w:pStyle w:val="Textbody"/>
              <w:rPr>
                <w:color w:val="FF0000"/>
              </w:rPr>
            </w:pPr>
            <w:r>
              <w:rPr>
                <w:color w:val="FF0000"/>
              </w:rPr>
              <w:t>0,58</w:t>
            </w:r>
          </w:p>
        </w:tc>
        <w:tc>
          <w:tcPr>
            <w:tcW w:w="1375" w:type="dxa"/>
          </w:tcPr>
          <w:p w14:paraId="4D033B36" w14:textId="77777777" w:rsidR="003227C3" w:rsidRDefault="003227C3" w:rsidP="00126885">
            <w:pPr>
              <w:pStyle w:val="Textbody"/>
              <w:rPr>
                <w:color w:val="FF0000"/>
              </w:rPr>
            </w:pPr>
            <w:r>
              <w:rPr>
                <w:color w:val="FF0000"/>
              </w:rPr>
              <w:t>5,37</w:t>
            </w:r>
          </w:p>
        </w:tc>
        <w:tc>
          <w:tcPr>
            <w:tcW w:w="1375" w:type="dxa"/>
          </w:tcPr>
          <w:p w14:paraId="10035CDD" w14:textId="77777777" w:rsidR="003227C3" w:rsidRDefault="003227C3" w:rsidP="00126885">
            <w:pPr>
              <w:pStyle w:val="Textbody"/>
              <w:rPr>
                <w:color w:val="FF0000"/>
              </w:rPr>
            </w:pPr>
            <w:r>
              <w:rPr>
                <w:color w:val="FF0000"/>
              </w:rPr>
              <w:t>5,5</w:t>
            </w:r>
          </w:p>
        </w:tc>
        <w:tc>
          <w:tcPr>
            <w:tcW w:w="1376" w:type="dxa"/>
          </w:tcPr>
          <w:p w14:paraId="6C0E4062" w14:textId="77777777" w:rsidR="003227C3" w:rsidRDefault="003227C3" w:rsidP="00126885">
            <w:pPr>
              <w:pStyle w:val="Textbody"/>
              <w:rPr>
                <w:color w:val="FF0000"/>
              </w:rPr>
            </w:pPr>
            <w:r>
              <w:rPr>
                <w:color w:val="FF0000"/>
              </w:rPr>
              <w:t>12,5</w:t>
            </w:r>
          </w:p>
        </w:tc>
        <w:tc>
          <w:tcPr>
            <w:tcW w:w="1376" w:type="dxa"/>
          </w:tcPr>
          <w:p w14:paraId="79C8CEFB" w14:textId="77777777" w:rsidR="003227C3" w:rsidRDefault="003227C3" w:rsidP="00126885">
            <w:pPr>
              <w:pStyle w:val="Textbody"/>
              <w:rPr>
                <w:color w:val="FF0000"/>
              </w:rPr>
            </w:pPr>
            <w:r>
              <w:rPr>
                <w:color w:val="FF0000"/>
              </w:rPr>
              <w:t>6,73</w:t>
            </w:r>
          </w:p>
        </w:tc>
        <w:tc>
          <w:tcPr>
            <w:tcW w:w="1376" w:type="dxa"/>
          </w:tcPr>
          <w:p w14:paraId="27B97C3B" w14:textId="77777777" w:rsidR="003227C3" w:rsidRDefault="003227C3" w:rsidP="00126885">
            <w:pPr>
              <w:pStyle w:val="Textbody"/>
              <w:rPr>
                <w:color w:val="FF0000"/>
              </w:rPr>
            </w:pPr>
            <w:r>
              <w:rPr>
                <w:color w:val="FF0000"/>
              </w:rPr>
              <w:t>16,11</w:t>
            </w:r>
          </w:p>
        </w:tc>
      </w:tr>
      <w:tr w:rsidR="003227C3" w14:paraId="5A5C9A0F" w14:textId="77777777" w:rsidTr="00126885">
        <w:tc>
          <w:tcPr>
            <w:tcW w:w="1375" w:type="dxa"/>
          </w:tcPr>
          <w:p w14:paraId="4AF4EB93" w14:textId="77777777" w:rsidR="003227C3" w:rsidRDefault="003227C3" w:rsidP="00126885">
            <w:pPr>
              <w:pStyle w:val="Textbody"/>
              <w:rPr>
                <w:color w:val="FF0000"/>
              </w:rPr>
            </w:pPr>
            <w:r>
              <w:rPr>
                <w:color w:val="FF0000"/>
              </w:rPr>
              <w:t>2019</w:t>
            </w:r>
          </w:p>
        </w:tc>
        <w:tc>
          <w:tcPr>
            <w:tcW w:w="1375" w:type="dxa"/>
          </w:tcPr>
          <w:p w14:paraId="30FE365A" w14:textId="77777777" w:rsidR="003227C3" w:rsidRDefault="003227C3" w:rsidP="00126885">
            <w:pPr>
              <w:pStyle w:val="Textbody"/>
              <w:rPr>
                <w:color w:val="FF0000"/>
              </w:rPr>
            </w:pPr>
            <w:r>
              <w:rPr>
                <w:color w:val="FF0000"/>
              </w:rPr>
              <w:t>0,42</w:t>
            </w:r>
          </w:p>
        </w:tc>
        <w:tc>
          <w:tcPr>
            <w:tcW w:w="1375" w:type="dxa"/>
          </w:tcPr>
          <w:p w14:paraId="2377ED45" w14:textId="77777777" w:rsidR="003227C3" w:rsidRDefault="003227C3" w:rsidP="00126885">
            <w:pPr>
              <w:pStyle w:val="Textbody"/>
              <w:rPr>
                <w:color w:val="FF0000"/>
              </w:rPr>
            </w:pPr>
            <w:r>
              <w:rPr>
                <w:color w:val="FF0000"/>
              </w:rPr>
              <w:t>5,97</w:t>
            </w:r>
          </w:p>
        </w:tc>
        <w:tc>
          <w:tcPr>
            <w:tcW w:w="1375" w:type="dxa"/>
          </w:tcPr>
          <w:p w14:paraId="4AD629FC" w14:textId="77777777" w:rsidR="003227C3" w:rsidRDefault="003227C3" w:rsidP="00126885">
            <w:pPr>
              <w:pStyle w:val="Textbody"/>
              <w:rPr>
                <w:color w:val="FF0000"/>
              </w:rPr>
            </w:pPr>
            <w:r>
              <w:rPr>
                <w:color w:val="FF0000"/>
              </w:rPr>
              <w:t>5,1</w:t>
            </w:r>
          </w:p>
        </w:tc>
        <w:tc>
          <w:tcPr>
            <w:tcW w:w="1376" w:type="dxa"/>
          </w:tcPr>
          <w:p w14:paraId="1515920D" w14:textId="77777777" w:rsidR="003227C3" w:rsidRDefault="003227C3" w:rsidP="00126885">
            <w:pPr>
              <w:pStyle w:val="Textbody"/>
              <w:rPr>
                <w:color w:val="FF0000"/>
              </w:rPr>
            </w:pPr>
            <w:r>
              <w:rPr>
                <w:color w:val="FF0000"/>
              </w:rPr>
              <w:t>11,9</w:t>
            </w:r>
          </w:p>
        </w:tc>
        <w:tc>
          <w:tcPr>
            <w:tcW w:w="1376" w:type="dxa"/>
          </w:tcPr>
          <w:p w14:paraId="7790A69B" w14:textId="77777777" w:rsidR="003227C3" w:rsidRDefault="003227C3" w:rsidP="00126885">
            <w:pPr>
              <w:pStyle w:val="Textbody"/>
              <w:rPr>
                <w:color w:val="FF0000"/>
              </w:rPr>
            </w:pPr>
            <w:r>
              <w:rPr>
                <w:color w:val="FF0000"/>
              </w:rPr>
              <w:t>6,42</w:t>
            </w:r>
          </w:p>
        </w:tc>
        <w:tc>
          <w:tcPr>
            <w:tcW w:w="1376" w:type="dxa"/>
          </w:tcPr>
          <w:p w14:paraId="035476C2" w14:textId="77777777" w:rsidR="003227C3" w:rsidRDefault="003227C3" w:rsidP="00126885">
            <w:pPr>
              <w:pStyle w:val="Textbody"/>
              <w:rPr>
                <w:color w:val="FF0000"/>
              </w:rPr>
            </w:pPr>
            <w:r>
              <w:rPr>
                <w:color w:val="FF0000"/>
              </w:rPr>
              <w:t>15,34</w:t>
            </w:r>
          </w:p>
        </w:tc>
      </w:tr>
    </w:tbl>
    <w:p w14:paraId="2D8F2A63" w14:textId="77777777" w:rsidR="003227C3" w:rsidRDefault="003227C3" w:rsidP="003227C3">
      <w:pPr>
        <w:pStyle w:val="Textbody"/>
        <w:rPr>
          <w:color w:val="FF0000"/>
        </w:rPr>
      </w:pPr>
      <w:r>
        <w:rPr>
          <w:color w:val="FF0000"/>
        </w:rPr>
        <w:t>[Tabelle 1]</w:t>
      </w:r>
      <w:r>
        <w:rPr>
          <w:color w:val="FF0000"/>
        </w:rPr>
        <w:br/>
        <w:t xml:space="preserve">Tabellenbeschriftung: </w:t>
      </w:r>
      <w:r w:rsidRPr="00C07840">
        <w:rPr>
          <w:color w:val="FF0000"/>
        </w:rPr>
        <w:t>Bevölkerung in Deutschland nach Häufigkeit des Konsums von Fruchtgummi und Weingummi</w:t>
      </w:r>
      <w:r>
        <w:rPr>
          <w:color w:val="FF0000"/>
        </w:rPr>
        <w:t xml:space="preserve"> (in Millionen)</w:t>
      </w:r>
      <w:r>
        <w:rPr>
          <w:color w:val="FF0000"/>
        </w:rPr>
        <w:br/>
        <w:t>Quelle: https://de.statista.com</w:t>
      </w:r>
    </w:p>
    <w:p w14:paraId="6859E8E3" w14:textId="77777777" w:rsidR="003227C3" w:rsidRDefault="003227C3" w:rsidP="003227C3">
      <w:pPr>
        <w:pStyle w:val="Textbody"/>
      </w:pPr>
      <w:r>
        <w:t xml:space="preserve">Gummibärchen – Marktanalyse </w:t>
      </w:r>
      <w:r>
        <w:rPr>
          <w:color w:val="FF0000"/>
        </w:rPr>
        <w:t>[Ebene 1]</w:t>
      </w:r>
    </w:p>
    <w:p w14:paraId="5C482CE5" w14:textId="77777777" w:rsidR="003227C3" w:rsidRDefault="003227C3" w:rsidP="003227C3">
      <w:pPr>
        <w:pStyle w:val="Textbody"/>
      </w:pPr>
      <w:r>
        <w:t xml:space="preserve">Gummibärchen Konsistenz </w:t>
      </w:r>
      <w:r>
        <w:rPr>
          <w:color w:val="FF0000"/>
        </w:rPr>
        <w:t>[Ebene 2 –</w:t>
      </w:r>
      <w:r w:rsidRPr="002C5F68">
        <w:rPr>
          <w:color w:val="FF0000"/>
        </w:rPr>
        <w:t xml:space="preserve"> </w:t>
      </w:r>
      <w:r>
        <w:rPr>
          <w:color w:val="FF0000"/>
        </w:rPr>
        <w:t>Unterkapitel 1]</w:t>
      </w:r>
    </w:p>
    <w:p w14:paraId="57EF44A0" w14:textId="77777777" w:rsidR="003227C3" w:rsidRDefault="003227C3" w:rsidP="003227C3">
      <w:pPr>
        <w:pStyle w:val="Textbody"/>
      </w:pPr>
      <w:r>
        <w:t>Nun sind Gummibärchen weder wabbelig noch zäh; sie stehen genau an der Grenze. Auch das macht sie spannend. Gummibärchen sind auf eine aufreizende Art weich. Und da sie weich sind, kann man sie auch ziehen.</w:t>
      </w:r>
    </w:p>
    <w:p w14:paraId="11289C7F" w14:textId="77777777" w:rsidR="003227C3" w:rsidRDefault="003227C3" w:rsidP="003227C3">
      <w:pPr>
        <w:pStyle w:val="Textbody"/>
      </w:pPr>
      <w:r>
        <w:t xml:space="preserve">Das Kauen eines Gummibärchens </w:t>
      </w:r>
      <w:r>
        <w:rPr>
          <w:color w:val="FF0000"/>
        </w:rPr>
        <w:t>[Ebene 2 –</w:t>
      </w:r>
      <w:r w:rsidRPr="002C5F68">
        <w:rPr>
          <w:color w:val="FF0000"/>
        </w:rPr>
        <w:t xml:space="preserve"> </w:t>
      </w:r>
      <w:r>
        <w:rPr>
          <w:color w:val="FF0000"/>
        </w:rPr>
        <w:t>Unterkapitel 2]</w:t>
      </w:r>
    </w:p>
    <w:p w14:paraId="5E087CF7" w14:textId="77777777" w:rsidR="003227C3" w:rsidRDefault="003227C3" w:rsidP="003227C3">
      <w:pPr>
        <w:pStyle w:val="Textbody"/>
      </w:pPr>
      <w:r>
        <w:t xml:space="preserve">Die nächste prickelnde Unternehmung ist das Kauen des Gummibärchens. Es ist ein Katz-und-Maus-Spiel. Man könnte zubeißen, lässt aber die Spannung noch steigen. Man quetscht das nasse Gummibärchen zwischen Zunge und Gaumen und </w:t>
      </w:r>
      <w:proofErr w:type="spellStart"/>
      <w:r>
        <w:t>glibscht</w:t>
      </w:r>
      <w:proofErr w:type="spellEnd"/>
      <w:r>
        <w:t xml:space="preserve"> es durch den Mund. Nach einer Zeit beiße ich zu, oft bei nervigen Filmszenen. Es ist eine animalische Lust dabei. Was das Schmecken angeht. wirken Gummibärchen in ihrer </w:t>
      </w:r>
      <w:r>
        <w:lastRenderedPageBreak/>
        <w:t>massiven Fruchtigkeit sehr dominierend. Zigaretten auf Gummibärchen schmecken nicht gut.</w:t>
      </w:r>
    </w:p>
    <w:p w14:paraId="06AEFEDA" w14:textId="77777777" w:rsidR="003227C3" w:rsidRDefault="003227C3" w:rsidP="003227C3">
      <w:pPr>
        <w:pStyle w:val="Textbody"/>
      </w:pPr>
      <w:r>
        <w:t xml:space="preserve">Schreckliche Gummibärchen </w:t>
      </w:r>
      <w:r>
        <w:rPr>
          <w:color w:val="FF0000"/>
        </w:rPr>
        <w:t>[Ebene 2 –</w:t>
      </w:r>
      <w:r w:rsidRPr="002C5F68">
        <w:rPr>
          <w:color w:val="FF0000"/>
        </w:rPr>
        <w:t xml:space="preserve"> </w:t>
      </w:r>
      <w:r>
        <w:rPr>
          <w:color w:val="FF0000"/>
        </w:rPr>
        <w:t>Unterkapitel 3]</w:t>
      </w:r>
    </w:p>
    <w:p w14:paraId="0273B2FD" w14:textId="77777777" w:rsidR="003227C3" w:rsidRDefault="003227C3" w:rsidP="003227C3">
      <w:pPr>
        <w:pStyle w:val="Textbody"/>
      </w:pPr>
      <w:r>
        <w:t xml:space="preserve">Sie schmecken scheußlich und fühlen sich scheußlich an. Dagegen das schöne, herkömmliche Gummibärchen: allein wie es </w:t>
      </w:r>
      <w:proofErr w:type="spellStart"/>
      <w:r>
        <w:t>neonhaft</w:t>
      </w:r>
      <w:proofErr w:type="spellEnd"/>
      <w:r>
        <w:t xml:space="preserve"> vom Leinwandleuchten illuminiert, aber ganz ohne die Kühle der Reklameröhren!</w:t>
      </w:r>
    </w:p>
    <w:p w14:paraId="2BA63375" w14:textId="77777777" w:rsidR="003227C3" w:rsidRDefault="003227C3" w:rsidP="003227C3">
      <w:pPr>
        <w:pStyle w:val="Textbody"/>
      </w:pPr>
      <w:r>
        <w:t xml:space="preserve">Farbspiele </w:t>
      </w:r>
      <w:r>
        <w:rPr>
          <w:color w:val="FF0000"/>
        </w:rPr>
        <w:t>[Ebene 2 –</w:t>
      </w:r>
      <w:r w:rsidRPr="002C5F68">
        <w:rPr>
          <w:color w:val="FF0000"/>
        </w:rPr>
        <w:t xml:space="preserve"> </w:t>
      </w:r>
      <w:r>
        <w:rPr>
          <w:color w:val="FF0000"/>
        </w:rPr>
        <w:t>Unterkapitel 4]</w:t>
      </w:r>
    </w:p>
    <w:p w14:paraId="2210D50B" w14:textId="77777777" w:rsidR="003227C3" w:rsidRDefault="003227C3" w:rsidP="003227C3">
      <w:pPr>
        <w:pStyle w:val="Textbody"/>
      </w:pPr>
      <w:r>
        <w:t>Anführen sollte man auch noch: manche mögen die Grünen am liebsten, manche die Gelben. Ich mag am liebsten die Roten. Sie glühen richtig rot, und ihr Himbeergeschmack fährt wie Napalm über die Geschmacksknospen.</w:t>
      </w:r>
    </w:p>
    <w:p w14:paraId="7AC9C0B0" w14:textId="77777777" w:rsidR="003227C3" w:rsidRDefault="003227C3" w:rsidP="003227C3">
      <w:pPr>
        <w:pStyle w:val="Textbody"/>
        <w:rPr>
          <w:color w:val="FF0000"/>
        </w:rPr>
      </w:pPr>
      <w:r>
        <w:rPr>
          <w:color w:val="FF0000"/>
        </w:rPr>
        <w:t>[Platzhalter für Bild 3]</w:t>
      </w:r>
      <w:r>
        <w:rPr>
          <w:color w:val="FF0000"/>
        </w:rPr>
        <w:br/>
        <w:t>Bildbeschreibung: Gummibärchen Regenbogen</w:t>
      </w:r>
      <w:r>
        <w:rPr>
          <w:color w:val="FF0000"/>
        </w:rPr>
        <w:br/>
        <w:t>Quelle: https://www.haribo.de</w:t>
      </w:r>
    </w:p>
    <w:p w14:paraId="28F21AE6" w14:textId="77777777" w:rsidR="003227C3" w:rsidRDefault="003227C3" w:rsidP="003227C3">
      <w:pPr>
        <w:pStyle w:val="Textbody"/>
      </w:pPr>
      <w:r>
        <w:t xml:space="preserve">Fazit </w:t>
      </w:r>
      <w:r>
        <w:rPr>
          <w:color w:val="FF0000"/>
        </w:rPr>
        <w:t>[Ebene 1]</w:t>
      </w:r>
    </w:p>
    <w:p w14:paraId="6AFE9FE0" w14:textId="77777777" w:rsidR="003227C3" w:rsidRDefault="003227C3" w:rsidP="003227C3">
      <w:pPr>
        <w:pStyle w:val="Textbody"/>
      </w:pPr>
      <w:r>
        <w:t>Und wieder und wieder geht es mir durch den Kopf: Gummibärchen sind spitze.</w:t>
      </w:r>
    </w:p>
    <w:p w14:paraId="3A870ACA" w14:textId="77777777" w:rsidR="00F2407C" w:rsidRDefault="00F2407C" w:rsidP="00F2407C">
      <w:pPr>
        <w:rPr>
          <w:rStyle w:val="Fett"/>
          <w:sz w:val="32"/>
        </w:rPr>
      </w:pPr>
      <w:r>
        <w:rPr>
          <w:rStyle w:val="Fett"/>
          <w:sz w:val="32"/>
        </w:rPr>
        <w:br w:type="page"/>
      </w:r>
    </w:p>
    <w:p w14:paraId="454848AA" w14:textId="276DCE10" w:rsidR="003227C3" w:rsidRPr="00730BB7" w:rsidRDefault="003227C3" w:rsidP="00F2407C">
      <w:pPr>
        <w:pBdr>
          <w:bottom w:val="single" w:sz="4" w:space="1" w:color="auto"/>
        </w:pBdr>
        <w:rPr>
          <w:rStyle w:val="Fett"/>
          <w:sz w:val="32"/>
        </w:rPr>
      </w:pPr>
      <w:r w:rsidRPr="00730BB7">
        <w:rPr>
          <w:rStyle w:val="Fett"/>
          <w:sz w:val="32"/>
        </w:rPr>
        <w:lastRenderedPageBreak/>
        <w:t>Anhang</w:t>
      </w:r>
    </w:p>
    <w:p w14:paraId="01187801" w14:textId="77777777" w:rsidR="003227C3" w:rsidRDefault="003227C3" w:rsidP="003227C3">
      <w:pPr>
        <w:rPr>
          <w:rStyle w:val="Fett"/>
          <w:b w:val="0"/>
          <w:color w:val="FF0000"/>
        </w:rPr>
      </w:pPr>
      <w:r>
        <w:rPr>
          <w:rStyle w:val="Fett"/>
          <w:color w:val="FF0000"/>
        </w:rPr>
        <w:t>[weitere Abbildungen, Tabellen, etc.]</w:t>
      </w:r>
      <w:r>
        <w:rPr>
          <w:rStyle w:val="Fett"/>
          <w:color w:val="FF0000"/>
        </w:rPr>
        <w:br w:type="page"/>
      </w:r>
    </w:p>
    <w:p w14:paraId="0355B578" w14:textId="63757854" w:rsidR="004D3FDA" w:rsidRPr="004D3FDA" w:rsidRDefault="004D3FDA" w:rsidP="004D3FDA">
      <w:pPr>
        <w:pBdr>
          <w:bottom w:val="single" w:sz="4" w:space="1" w:color="auto"/>
        </w:pBdr>
        <w:rPr>
          <w:rStyle w:val="Fett"/>
          <w:sz w:val="32"/>
        </w:rPr>
      </w:pPr>
      <w:r w:rsidRPr="004D3FDA">
        <w:rPr>
          <w:rStyle w:val="Fett"/>
          <w:sz w:val="32"/>
        </w:rPr>
        <w:lastRenderedPageBreak/>
        <w:t>Abbildungsverzeichnis</w:t>
      </w:r>
    </w:p>
    <w:p w14:paraId="22C07477" w14:textId="5315B88C" w:rsidR="009F09AA" w:rsidRPr="009F09AA" w:rsidRDefault="003227C3" w:rsidP="003227C3">
      <w:pPr>
        <w:rPr>
          <w:rStyle w:val="Fett"/>
          <w:color w:val="FF0000"/>
        </w:rPr>
      </w:pPr>
      <w:r w:rsidRPr="009F09AA">
        <w:rPr>
          <w:rStyle w:val="Fett"/>
          <w:color w:val="FF0000"/>
        </w:rPr>
        <w:t>[Abbildungsverzeichnis einfügen]</w:t>
      </w:r>
      <w:r w:rsidR="009F09AA" w:rsidRPr="009F09AA">
        <w:rPr>
          <w:rStyle w:val="Fett"/>
          <w:color w:val="FF0000"/>
        </w:rPr>
        <w:t xml:space="preserve"> [</w:t>
      </w:r>
      <w:r w:rsidR="009F09AA" w:rsidRPr="009F09AA">
        <w:rPr>
          <w:b/>
          <w:color w:val="FF0000"/>
        </w:rPr>
        <w:t>Ebene 1]</w:t>
      </w:r>
      <w:r w:rsidR="009F09AA" w:rsidRPr="009F09AA">
        <w:rPr>
          <w:rStyle w:val="Fett"/>
          <w:color w:val="FF0000"/>
        </w:rPr>
        <w:br w:type="page"/>
      </w:r>
    </w:p>
    <w:p w14:paraId="5C954855" w14:textId="3DBA2D32" w:rsidR="004D3FDA" w:rsidRPr="004D3FDA" w:rsidRDefault="004D3FDA" w:rsidP="004D3FDA">
      <w:pPr>
        <w:pBdr>
          <w:bottom w:val="single" w:sz="4" w:space="1" w:color="auto"/>
        </w:pBdr>
        <w:rPr>
          <w:rStyle w:val="Fett"/>
          <w:sz w:val="32"/>
        </w:rPr>
      </w:pPr>
      <w:r>
        <w:rPr>
          <w:rStyle w:val="Fett"/>
          <w:sz w:val="32"/>
        </w:rPr>
        <w:lastRenderedPageBreak/>
        <w:t>Tabellen</w:t>
      </w:r>
      <w:r w:rsidRPr="004D3FDA">
        <w:rPr>
          <w:rStyle w:val="Fett"/>
          <w:sz w:val="32"/>
        </w:rPr>
        <w:t>verzeichnis</w:t>
      </w:r>
    </w:p>
    <w:p w14:paraId="4C40B240" w14:textId="6604CDDA" w:rsidR="003227C3" w:rsidRPr="009F09AA" w:rsidRDefault="004D3FDA" w:rsidP="004D3FDA">
      <w:pPr>
        <w:rPr>
          <w:rStyle w:val="Fett"/>
          <w:color w:val="FF0000"/>
        </w:rPr>
      </w:pPr>
      <w:r w:rsidRPr="009F09AA">
        <w:rPr>
          <w:rStyle w:val="Fett"/>
          <w:color w:val="FF0000"/>
        </w:rPr>
        <w:t xml:space="preserve"> </w:t>
      </w:r>
      <w:r w:rsidR="003227C3" w:rsidRPr="009F09AA">
        <w:rPr>
          <w:rStyle w:val="Fett"/>
          <w:color w:val="FF0000"/>
        </w:rPr>
        <w:t>[Tabellenverzeichnis einfügen] [Ebene 1]</w:t>
      </w:r>
    </w:p>
    <w:p w14:paraId="34AD62B4" w14:textId="77777777" w:rsidR="009F09AA" w:rsidRDefault="009F09AA" w:rsidP="009F09AA">
      <w:r>
        <w:br w:type="page"/>
      </w:r>
    </w:p>
    <w:p w14:paraId="247F35C6" w14:textId="01D0FED1" w:rsidR="004D3FDA" w:rsidRPr="004D3FDA" w:rsidRDefault="004D3FDA" w:rsidP="004D3FDA">
      <w:pPr>
        <w:pBdr>
          <w:bottom w:val="single" w:sz="4" w:space="1" w:color="auto"/>
        </w:pBdr>
        <w:rPr>
          <w:rStyle w:val="Fett"/>
          <w:sz w:val="32"/>
        </w:rPr>
      </w:pPr>
      <w:r>
        <w:rPr>
          <w:rStyle w:val="Fett"/>
          <w:sz w:val="32"/>
        </w:rPr>
        <w:lastRenderedPageBreak/>
        <w:t>Quellen</w:t>
      </w:r>
      <w:r w:rsidRPr="004D3FDA">
        <w:rPr>
          <w:rStyle w:val="Fett"/>
          <w:sz w:val="32"/>
        </w:rPr>
        <w:t>verzeichnis</w:t>
      </w:r>
    </w:p>
    <w:p w14:paraId="69032F5B" w14:textId="2A6499A1" w:rsidR="003227C3" w:rsidRPr="009F09AA" w:rsidRDefault="003227C3" w:rsidP="009F09AA">
      <w:pPr>
        <w:rPr>
          <w:b/>
          <w:color w:val="FF0000"/>
        </w:rPr>
      </w:pPr>
      <w:r w:rsidRPr="009F09AA">
        <w:rPr>
          <w:b/>
          <w:color w:val="FF0000"/>
        </w:rPr>
        <w:t>[Quellenverzeichnis einfügen] [Ebene 1]</w:t>
      </w:r>
    </w:p>
    <w:p w14:paraId="3A3CA002" w14:textId="77777777" w:rsidR="003227C3" w:rsidRDefault="003227C3" w:rsidP="003227C3">
      <w:pPr>
        <w:pStyle w:val="Textbody"/>
        <w:rPr>
          <w:color w:val="FF0000"/>
        </w:rPr>
      </w:pPr>
      <w:r>
        <w:rPr>
          <w:color w:val="FF0000"/>
        </w:rPr>
        <w:t>Quelle 1:</w:t>
      </w:r>
    </w:p>
    <w:p w14:paraId="42D3406C" w14:textId="77777777" w:rsidR="003227C3" w:rsidRDefault="003227C3" w:rsidP="003227C3">
      <w:pPr>
        <w:pStyle w:val="Textbody"/>
        <w:rPr>
          <w:color w:val="FF0000"/>
        </w:rPr>
      </w:pPr>
      <w:r>
        <w:rPr>
          <w:color w:val="FF0000"/>
        </w:rPr>
        <w:t>Fachbuch: Gummibären-Fibel von Gunter Gummibaum aus dem Jahr 2007. Erschienen im Süßwaren-Verlag, Zuckerhausen.</w:t>
      </w:r>
    </w:p>
    <w:p w14:paraId="3D5B44F4" w14:textId="77777777" w:rsidR="003227C3" w:rsidRDefault="003227C3" w:rsidP="003227C3">
      <w:pPr>
        <w:pStyle w:val="Textbody"/>
        <w:rPr>
          <w:color w:val="FF0000"/>
        </w:rPr>
      </w:pPr>
      <w:r>
        <w:rPr>
          <w:color w:val="FF0000"/>
        </w:rPr>
        <w:t>Quelle 2:</w:t>
      </w:r>
    </w:p>
    <w:p w14:paraId="717116AF" w14:textId="77777777" w:rsidR="003227C3" w:rsidRDefault="003227C3" w:rsidP="003227C3">
      <w:pPr>
        <w:pStyle w:val="Textbody"/>
        <w:rPr>
          <w:color w:val="FF0000"/>
        </w:rPr>
      </w:pPr>
      <w:r>
        <w:rPr>
          <w:color w:val="FF0000"/>
        </w:rPr>
        <w:t>Fachartikel: Gib Gummi von Lars Lakritze. Zeitschrift: Gummibär-News erschienen im Oktober 2008 im Konsum-Verlag, Leipzig. Seiten 17-21.</w:t>
      </w:r>
    </w:p>
    <w:p w14:paraId="1A8033CF" w14:textId="77777777" w:rsidR="003227C3" w:rsidRDefault="003227C3" w:rsidP="003227C3">
      <w:pPr>
        <w:pStyle w:val="Textbody"/>
        <w:rPr>
          <w:color w:val="FF0000"/>
        </w:rPr>
      </w:pPr>
      <w:r>
        <w:rPr>
          <w:color w:val="FF0000"/>
        </w:rPr>
        <w:t>Quelle 3:</w:t>
      </w:r>
    </w:p>
    <w:p w14:paraId="435045F8" w14:textId="77777777" w:rsidR="003227C3" w:rsidRDefault="003227C3" w:rsidP="003227C3">
      <w:pPr>
        <w:pStyle w:val="Textbody"/>
      </w:pPr>
      <w:r>
        <w:rPr>
          <w:color w:val="FF0000"/>
        </w:rPr>
        <w:t>Internetseite: Artikel „So steht es um den süßen Bären“ auf Haribo.com vom Autor Ron Zucker. Auf den Artikel wurde am 10.10.2010 zugegriffen. Url: https://www.haribo.com</w:t>
      </w:r>
    </w:p>
    <w:p w14:paraId="03BB16F9" w14:textId="61221E88" w:rsidR="00A107FF" w:rsidRDefault="00A107FF" w:rsidP="003227C3">
      <w:r>
        <w:br w:type="page"/>
      </w:r>
    </w:p>
    <w:p w14:paraId="697FD7C6" w14:textId="617D25CE" w:rsidR="00A107FF" w:rsidRPr="004D3FDA" w:rsidRDefault="000162FA" w:rsidP="00A107FF">
      <w:pPr>
        <w:pBdr>
          <w:bottom w:val="single" w:sz="4" w:space="1" w:color="auto"/>
        </w:pBdr>
        <w:rPr>
          <w:rStyle w:val="Fett"/>
          <w:sz w:val="32"/>
        </w:rPr>
      </w:pPr>
      <w:r w:rsidRPr="000162FA">
        <w:rPr>
          <w:rStyle w:val="Fett"/>
          <w:sz w:val="32"/>
        </w:rPr>
        <w:lastRenderedPageBreak/>
        <w:t xml:space="preserve">Eigenständigkeitserklärung </w:t>
      </w:r>
      <w:r w:rsidR="00A107FF" w:rsidRPr="009F09AA">
        <w:rPr>
          <w:b/>
          <w:color w:val="FF0000"/>
        </w:rPr>
        <w:t>[Ebene 1]</w:t>
      </w:r>
    </w:p>
    <w:p w14:paraId="7380A4AF" w14:textId="2F65F88A" w:rsidR="000162FA" w:rsidRDefault="000162FA" w:rsidP="000162FA">
      <w:r>
        <w:t>Hiermit erkläre ich, dass ich die Facharbeit mit dem Titel</w:t>
      </w:r>
    </w:p>
    <w:p w14:paraId="293AC66F" w14:textId="48452402" w:rsidR="000162FA" w:rsidRPr="000162FA" w:rsidRDefault="000162FA" w:rsidP="000162FA">
      <w:pPr>
        <w:rPr>
          <w:b/>
          <w:color w:val="FF0000"/>
        </w:rPr>
      </w:pPr>
      <w:r w:rsidRPr="000162FA">
        <w:rPr>
          <w:b/>
          <w:color w:val="FF0000"/>
        </w:rPr>
        <w:t>[Titel einfügen]</w:t>
      </w:r>
    </w:p>
    <w:p w14:paraId="3F1A310D" w14:textId="77777777" w:rsidR="000162FA" w:rsidRDefault="000162FA" w:rsidP="000162FA">
      <w:r>
        <w:t>eigenständig erbracht, keine anderen als die angegebenen Quellen und Hilfsmittel benutzt und die aus fremden Quellen direkt oder indirekt übernommenen Gedanken (Texte, Textbausteine und/oder -fragmente) als solche kenntlich gemacht habe.</w:t>
      </w:r>
    </w:p>
    <w:p w14:paraId="209A8473" w14:textId="5FB893A2" w:rsidR="000162FA" w:rsidRDefault="000162FA" w:rsidP="000162FA">
      <w:r>
        <w:t xml:space="preserve">Die Arbeit wurde nicht, auch nicht in Teilen, unter Verwendung eines textbasierten Dialogsystems (wie </w:t>
      </w:r>
      <w:proofErr w:type="spellStart"/>
      <w:r>
        <w:t>ChatGPT</w:t>
      </w:r>
      <w:proofErr w:type="spellEnd"/>
      <w:r>
        <w:t>) oder auf andere Weise mit Hilfe einer künstlichen Intelligenz von mir verfasst. Die Arbeit habe ich in gleicher oder ähnlicher Form oder auszugsweise noch keiner Prüfungsbehörde zu Prüfungszwecken vorgelegt.</w:t>
      </w:r>
    </w:p>
    <w:p w14:paraId="1454CB51" w14:textId="192037C4" w:rsidR="000162FA" w:rsidRDefault="000162FA" w:rsidP="000162FA">
      <w:r>
        <w:t>Mir ist bekannt, dass Zuwiderhandlungen gegen den Inhalt dieser Erklärung einen Täuschungsversuch darstellen, der grundsätzlich das Nichtbestehen der Prüfung zur Folge hat.</w:t>
      </w:r>
    </w:p>
    <w:p w14:paraId="5BCD2642" w14:textId="21CA0A4D" w:rsidR="000162FA" w:rsidRPr="000162FA" w:rsidRDefault="000162FA" w:rsidP="00BE4559">
      <w:pPr>
        <w:spacing w:before="720" w:after="840"/>
        <w:rPr>
          <w:b/>
          <w:color w:val="FF0000"/>
        </w:rPr>
      </w:pPr>
      <w:r>
        <w:t xml:space="preserve">Leipzig, den </w:t>
      </w:r>
      <w:r w:rsidRPr="000162FA">
        <w:rPr>
          <w:b/>
          <w:color w:val="FF0000"/>
        </w:rPr>
        <w:t>[</w:t>
      </w:r>
      <w:r>
        <w:rPr>
          <w:b/>
          <w:color w:val="FF0000"/>
        </w:rPr>
        <w:t>Datum</w:t>
      </w:r>
      <w:r w:rsidRPr="000162FA">
        <w:rPr>
          <w:b/>
          <w:color w:val="FF0000"/>
        </w:rPr>
        <w:t xml:space="preserve"> einfügen]</w:t>
      </w:r>
    </w:p>
    <w:p w14:paraId="74FA2729" w14:textId="7163E89E" w:rsidR="009D2004" w:rsidRPr="003227C3" w:rsidRDefault="000162FA" w:rsidP="00BE4559">
      <w:pPr>
        <w:spacing w:before="720" w:after="840"/>
      </w:pPr>
      <w:r>
        <w:t xml:space="preserve">Unterschrift </w:t>
      </w:r>
      <w:r w:rsidRPr="000162FA">
        <w:rPr>
          <w:b/>
          <w:color w:val="FF0000"/>
        </w:rPr>
        <w:t>[</w:t>
      </w:r>
      <w:r>
        <w:rPr>
          <w:b/>
          <w:color w:val="FF0000"/>
        </w:rPr>
        <w:t>Unterschrift im Original setzen</w:t>
      </w:r>
      <w:r w:rsidRPr="000162FA">
        <w:rPr>
          <w:b/>
          <w:color w:val="FF0000"/>
        </w:rPr>
        <w:t>]</w:t>
      </w:r>
    </w:p>
    <w:sectPr w:rsidR="009D2004" w:rsidRPr="003227C3" w:rsidSect="00717EC0">
      <w:footerReference w:type="default" r:id="rId8"/>
      <w:pgSz w:w="11906" w:h="16838"/>
      <w:pgMar w:top="1134" w:right="1134"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FE36F" w14:textId="77777777" w:rsidR="000B7549" w:rsidRDefault="000B7549" w:rsidP="00717EC0">
      <w:pPr>
        <w:spacing w:after="0" w:line="240" w:lineRule="auto"/>
      </w:pPr>
      <w:r>
        <w:separator/>
      </w:r>
    </w:p>
  </w:endnote>
  <w:endnote w:type="continuationSeparator" w:id="0">
    <w:p w14:paraId="45657278" w14:textId="77777777" w:rsidR="000B7549" w:rsidRDefault="000B7549" w:rsidP="00717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0441934"/>
      <w:docPartObj>
        <w:docPartGallery w:val="Page Numbers (Bottom of Page)"/>
        <w:docPartUnique/>
      </w:docPartObj>
    </w:sdtPr>
    <w:sdtEndPr/>
    <w:sdtContent>
      <w:p w14:paraId="7D0AD541" w14:textId="6B197FD7" w:rsidR="00810D1A" w:rsidRDefault="00810D1A">
        <w:pPr>
          <w:pStyle w:val="Fuzeile"/>
          <w:jc w:val="right"/>
        </w:pPr>
      </w:p>
    </w:sdtContent>
  </w:sdt>
  <w:p w14:paraId="21F64CCE" w14:textId="77777777" w:rsidR="00717EC0" w:rsidRDefault="00717EC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D06BB" w14:textId="77777777" w:rsidR="000B7549" w:rsidRDefault="000B7549" w:rsidP="00717EC0">
      <w:pPr>
        <w:spacing w:after="0" w:line="240" w:lineRule="auto"/>
      </w:pPr>
      <w:r>
        <w:separator/>
      </w:r>
    </w:p>
  </w:footnote>
  <w:footnote w:type="continuationSeparator" w:id="0">
    <w:p w14:paraId="26C3FD88" w14:textId="77777777" w:rsidR="000B7549" w:rsidRDefault="000B7549" w:rsidP="00717E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B57DB"/>
    <w:multiLevelType w:val="hybridMultilevel"/>
    <w:tmpl w:val="0F2684A0"/>
    <w:lvl w:ilvl="0" w:tplc="10E21D0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3011E2E"/>
    <w:multiLevelType w:val="multilevel"/>
    <w:tmpl w:val="9F0409BE"/>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39C90186"/>
    <w:multiLevelType w:val="hybridMultilevel"/>
    <w:tmpl w:val="6DC8290C"/>
    <w:lvl w:ilvl="0" w:tplc="1D5EF5F6">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61B2BE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004"/>
    <w:rsid w:val="000162FA"/>
    <w:rsid w:val="000B7549"/>
    <w:rsid w:val="000F0A36"/>
    <w:rsid w:val="0032233E"/>
    <w:rsid w:val="003227C3"/>
    <w:rsid w:val="004D3FDA"/>
    <w:rsid w:val="00526C7B"/>
    <w:rsid w:val="00717EC0"/>
    <w:rsid w:val="00810D1A"/>
    <w:rsid w:val="00966D06"/>
    <w:rsid w:val="0097063F"/>
    <w:rsid w:val="009D2004"/>
    <w:rsid w:val="009F09AA"/>
    <w:rsid w:val="00A107FF"/>
    <w:rsid w:val="00A4386B"/>
    <w:rsid w:val="00B57063"/>
    <w:rsid w:val="00BE4559"/>
    <w:rsid w:val="00C03EF6"/>
    <w:rsid w:val="00D34A33"/>
    <w:rsid w:val="00ED3A4F"/>
    <w:rsid w:val="00F24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FC73"/>
  <w15:chartTrackingRefBased/>
  <w15:docId w15:val="{8FFBB606-4021-48EF-ADCB-35477C41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17EC0"/>
    <w:pPr>
      <w:spacing w:line="360" w:lineRule="auto"/>
      <w:jc w:val="both"/>
    </w:pPr>
  </w:style>
  <w:style w:type="paragraph" w:styleId="berschrift1">
    <w:name w:val="heading 1"/>
    <w:basedOn w:val="Standard"/>
    <w:next w:val="Standard"/>
    <w:link w:val="berschrift1Zchn"/>
    <w:uiPriority w:val="9"/>
    <w:qFormat/>
    <w:rsid w:val="00526C7B"/>
    <w:pPr>
      <w:numPr>
        <w:numId w:val="4"/>
      </w:numPr>
      <w:pBdr>
        <w:bottom w:val="single" w:sz="4" w:space="1" w:color="auto"/>
      </w:pBdr>
      <w:spacing w:after="0" w:line="240" w:lineRule="auto"/>
      <w:ind w:left="851" w:hanging="851"/>
      <w:outlineLvl w:val="0"/>
    </w:pPr>
    <w:rPr>
      <w:sz w:val="24"/>
      <w:szCs w:val="32"/>
    </w:rPr>
  </w:style>
  <w:style w:type="paragraph" w:styleId="berschrift2">
    <w:name w:val="heading 2"/>
    <w:basedOn w:val="Standard"/>
    <w:next w:val="Standard"/>
    <w:link w:val="berschrift2Zchn"/>
    <w:uiPriority w:val="9"/>
    <w:unhideWhenUsed/>
    <w:qFormat/>
    <w:rsid w:val="00526C7B"/>
    <w:pPr>
      <w:numPr>
        <w:ilvl w:val="1"/>
        <w:numId w:val="4"/>
      </w:numPr>
      <w:spacing w:after="0" w:line="240" w:lineRule="auto"/>
      <w:ind w:left="851" w:hanging="851"/>
      <w:outlineLvl w:val="1"/>
    </w:pPr>
    <w:rPr>
      <w:sz w:val="24"/>
    </w:rPr>
  </w:style>
  <w:style w:type="paragraph" w:styleId="berschrift3">
    <w:name w:val="heading 3"/>
    <w:basedOn w:val="Standard"/>
    <w:next w:val="Standard"/>
    <w:link w:val="berschrift3Zchn"/>
    <w:uiPriority w:val="9"/>
    <w:unhideWhenUsed/>
    <w:qFormat/>
    <w:rsid w:val="00526C7B"/>
    <w:pPr>
      <w:numPr>
        <w:ilvl w:val="2"/>
        <w:numId w:val="4"/>
      </w:numPr>
      <w:spacing w:after="0" w:line="240" w:lineRule="auto"/>
      <w:ind w:left="851" w:hanging="851"/>
      <w:outlineLvl w:val="2"/>
    </w:pPr>
  </w:style>
  <w:style w:type="paragraph" w:styleId="berschrift4">
    <w:name w:val="heading 4"/>
    <w:basedOn w:val="Standard"/>
    <w:next w:val="Standard"/>
    <w:link w:val="berschrift4Zchn"/>
    <w:uiPriority w:val="9"/>
    <w:unhideWhenUsed/>
    <w:qFormat/>
    <w:rsid w:val="00B57063"/>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57063"/>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B57063"/>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B57063"/>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B57063"/>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B57063"/>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6C7B"/>
    <w:rPr>
      <w:sz w:val="24"/>
      <w:szCs w:val="32"/>
    </w:rPr>
  </w:style>
  <w:style w:type="character" w:customStyle="1" w:styleId="berschrift2Zchn">
    <w:name w:val="Überschrift 2 Zchn"/>
    <w:basedOn w:val="Absatz-Standardschriftart"/>
    <w:link w:val="berschrift2"/>
    <w:uiPriority w:val="9"/>
    <w:rsid w:val="00526C7B"/>
    <w:rPr>
      <w:sz w:val="24"/>
    </w:rPr>
  </w:style>
  <w:style w:type="character" w:customStyle="1" w:styleId="berschrift3Zchn">
    <w:name w:val="Überschrift 3 Zchn"/>
    <w:basedOn w:val="Absatz-Standardschriftart"/>
    <w:link w:val="berschrift3"/>
    <w:uiPriority w:val="9"/>
    <w:rsid w:val="00526C7B"/>
  </w:style>
  <w:style w:type="paragraph" w:styleId="Kopfzeile">
    <w:name w:val="header"/>
    <w:basedOn w:val="Standard"/>
    <w:link w:val="KopfzeileZchn"/>
    <w:uiPriority w:val="99"/>
    <w:unhideWhenUsed/>
    <w:rsid w:val="00717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7EC0"/>
  </w:style>
  <w:style w:type="paragraph" w:styleId="Fuzeile">
    <w:name w:val="footer"/>
    <w:basedOn w:val="Standard"/>
    <w:link w:val="FuzeileZchn"/>
    <w:uiPriority w:val="99"/>
    <w:unhideWhenUsed/>
    <w:rsid w:val="00717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7EC0"/>
  </w:style>
  <w:style w:type="paragraph" w:styleId="Inhaltsverzeichnisberschrift">
    <w:name w:val="TOC Heading"/>
    <w:basedOn w:val="berschrift1"/>
    <w:next w:val="Standard"/>
    <w:uiPriority w:val="39"/>
    <w:unhideWhenUsed/>
    <w:qFormat/>
    <w:rsid w:val="00717EC0"/>
    <w:pPr>
      <w:keepNext/>
      <w:keepLines/>
      <w:pBdr>
        <w:bottom w:val="none" w:sz="0" w:space="0" w:color="auto"/>
      </w:pBdr>
      <w:spacing w:line="259" w:lineRule="auto"/>
      <w:jc w:val="left"/>
      <w:outlineLvl w:val="9"/>
    </w:pPr>
    <w:rPr>
      <w:rFonts w:asciiTheme="majorHAnsi" w:eastAsiaTheme="majorEastAsia" w:hAnsiTheme="majorHAnsi" w:cstheme="majorBidi"/>
      <w:color w:val="2F5496" w:themeColor="accent1" w:themeShade="BF"/>
      <w:lang w:eastAsia="de-DE"/>
    </w:rPr>
  </w:style>
  <w:style w:type="paragraph" w:styleId="Verzeichnis1">
    <w:name w:val="toc 1"/>
    <w:basedOn w:val="Standard"/>
    <w:next w:val="Standard"/>
    <w:autoRedefine/>
    <w:uiPriority w:val="39"/>
    <w:unhideWhenUsed/>
    <w:rsid w:val="00B57063"/>
    <w:pPr>
      <w:tabs>
        <w:tab w:val="left" w:pos="440"/>
        <w:tab w:val="right" w:leader="dot" w:pos="9344"/>
      </w:tabs>
      <w:spacing w:after="100"/>
    </w:pPr>
  </w:style>
  <w:style w:type="paragraph" w:styleId="Verzeichnis2">
    <w:name w:val="toc 2"/>
    <w:basedOn w:val="Standard"/>
    <w:next w:val="Standard"/>
    <w:autoRedefine/>
    <w:uiPriority w:val="39"/>
    <w:unhideWhenUsed/>
    <w:rsid w:val="00717EC0"/>
    <w:pPr>
      <w:spacing w:after="100"/>
      <w:ind w:left="220"/>
    </w:pPr>
  </w:style>
  <w:style w:type="paragraph" w:styleId="Verzeichnis3">
    <w:name w:val="toc 3"/>
    <w:basedOn w:val="Standard"/>
    <w:next w:val="Standard"/>
    <w:autoRedefine/>
    <w:uiPriority w:val="39"/>
    <w:unhideWhenUsed/>
    <w:rsid w:val="00717EC0"/>
    <w:pPr>
      <w:spacing w:after="100"/>
      <w:ind w:left="440"/>
    </w:pPr>
  </w:style>
  <w:style w:type="character" w:styleId="Hyperlink">
    <w:name w:val="Hyperlink"/>
    <w:basedOn w:val="Absatz-Standardschriftart"/>
    <w:uiPriority w:val="99"/>
    <w:unhideWhenUsed/>
    <w:rsid w:val="00717EC0"/>
    <w:rPr>
      <w:color w:val="0563C1" w:themeColor="hyperlink"/>
      <w:u w:val="single"/>
    </w:rPr>
  </w:style>
  <w:style w:type="character" w:customStyle="1" w:styleId="berschrift4Zchn">
    <w:name w:val="Überschrift 4 Zchn"/>
    <w:basedOn w:val="Absatz-Standardschriftart"/>
    <w:link w:val="berschrift4"/>
    <w:uiPriority w:val="9"/>
    <w:rsid w:val="00B57063"/>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57063"/>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B57063"/>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B57063"/>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B5706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B57063"/>
    <w:rPr>
      <w:rFonts w:asciiTheme="majorHAnsi" w:eastAsiaTheme="majorEastAsia" w:hAnsiTheme="majorHAnsi" w:cstheme="majorBidi"/>
      <w:i/>
      <w:iCs/>
      <w:color w:val="272727" w:themeColor="text1" w:themeTint="D8"/>
      <w:sz w:val="21"/>
      <w:szCs w:val="21"/>
    </w:rPr>
  </w:style>
  <w:style w:type="paragraph" w:customStyle="1" w:styleId="Textbody">
    <w:name w:val="Text body"/>
    <w:basedOn w:val="Standard"/>
    <w:rsid w:val="003227C3"/>
    <w:pPr>
      <w:widowControl w:val="0"/>
      <w:suppressAutoHyphens/>
      <w:autoSpaceDN w:val="0"/>
      <w:spacing w:after="140" w:line="288" w:lineRule="auto"/>
      <w:jc w:val="left"/>
      <w:textAlignment w:val="baseline"/>
    </w:pPr>
    <w:rPr>
      <w:rFonts w:ascii="Arial" w:eastAsia="SimSun" w:hAnsi="Arial" w:cs="Mangal"/>
      <w:kern w:val="3"/>
      <w:sz w:val="24"/>
      <w:szCs w:val="24"/>
      <w:lang w:eastAsia="zh-CN" w:bidi="hi-IN"/>
    </w:rPr>
  </w:style>
  <w:style w:type="paragraph" w:styleId="KeinLeerraum">
    <w:name w:val="No Spacing"/>
    <w:rsid w:val="003227C3"/>
    <w:pPr>
      <w:autoSpaceDN w:val="0"/>
      <w:spacing w:after="0" w:line="240" w:lineRule="auto"/>
    </w:pPr>
    <w:rPr>
      <w:rFonts w:ascii="Calibri" w:eastAsia="Times New Roman" w:hAnsi="Calibri" w:cs="Times New Roman"/>
      <w:lang w:eastAsia="de-DE"/>
    </w:rPr>
  </w:style>
  <w:style w:type="table" w:styleId="Tabellenraster">
    <w:name w:val="Table Grid"/>
    <w:basedOn w:val="NormaleTabelle"/>
    <w:uiPriority w:val="39"/>
    <w:rsid w:val="003227C3"/>
    <w:pPr>
      <w:widowControl w:val="0"/>
      <w:autoSpaceDN w:val="0"/>
      <w:spacing w:after="0" w:line="240" w:lineRule="auto"/>
      <w:textAlignment w:val="baseline"/>
    </w:pPr>
    <w:rPr>
      <w:rFonts w:ascii="Arial" w:eastAsia="SimSun" w:hAnsi="Arial"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3227C3"/>
    <w:rPr>
      <w:b/>
      <w:bCs/>
    </w:rPr>
  </w:style>
  <w:style w:type="paragraph" w:styleId="Funotentext">
    <w:name w:val="footnote text"/>
    <w:basedOn w:val="Standard"/>
    <w:link w:val="FunotentextZchn"/>
    <w:uiPriority w:val="99"/>
    <w:semiHidden/>
    <w:unhideWhenUsed/>
    <w:rsid w:val="0097063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7063F"/>
    <w:rPr>
      <w:sz w:val="20"/>
      <w:szCs w:val="20"/>
    </w:rPr>
  </w:style>
  <w:style w:type="character" w:styleId="Funotenzeichen">
    <w:name w:val="footnote reference"/>
    <w:basedOn w:val="Absatz-Standardschriftart"/>
    <w:uiPriority w:val="99"/>
    <w:semiHidden/>
    <w:unhideWhenUsed/>
    <w:rsid w:val="009706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E0E6E-E2C8-404A-908B-6F6243502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999</Words>
  <Characters>6296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Lecos GmbH</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LZ</dc:creator>
  <cp:keywords/>
  <dc:description/>
  <cp:lastModifiedBy>whs</cp:lastModifiedBy>
  <cp:revision>12</cp:revision>
  <dcterms:created xsi:type="dcterms:W3CDTF">2023-09-21T06:50:00Z</dcterms:created>
  <dcterms:modified xsi:type="dcterms:W3CDTF">2023-09-21T09:23:00Z</dcterms:modified>
</cp:coreProperties>
</file>